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nasycił duszę spragnioną* I duszę wygłodniałą** napełnił dobrem!***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nakarmił spragnioną duszę, A jej głód zaspokoił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napoił spragnioną duszę, a głodną duszę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napoił duszę pragnącą, a duszę zgłodniałą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duszę głodną, a duszę łaknącą dobrami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tego, który jest zgłodniały, i łaknącego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pragnącego, A duszę głodnego napełnił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spragnionego, a duszę głodnego nasycił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zgłodniałych, a łaknących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spragnioną, duszę zgłodniałą dobrem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є Галаад, і мій є Манассій, і Ефраїм помічник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spragnioną duszę oraz duszę zgłodniałą napełnił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wyschniętą, a głodną duszę napełnił dobrymi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duszę spragnioną MT G: duszę zgłodniałą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wygłodniałą MT G: duszę spragnioną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42:22&lt;/x&gt;; &lt;x&gt;300 38:6&lt;/x&gt;; &lt;x&gt;450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2024-05-18T14:03:46Z</dcterms:modified>
</cp:coreProperties>
</file>