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usta były wtedy pełne śmiechu, A nasz język radości. Mówiono wtedy między narodami: JHWH* dokonał z nimi wielkich rzeczy!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naszych ust rozbrzmiewał wówczas śmiech, A język głosił radość. Wśród narodów powtarzano wtedy, Że JAHWE dokonał z nami wielkich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usta nasze napełniły się śmiechem, a nasz język radością; wtedy mówiono między narodami: JAHWE uczynił wielkie rzeczy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były napełnione weselem usta nasze, a język nasz radością; tedy mówiono między narodami: Wielmożne rzeczy Pan uczynił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napełniły weselem usta nasze, a język nasz radością. Tedy mówić będą między narody: Wielmożne rzeczy uczynił JAHWE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usta nasze były pełne śmiechu, a język nasz - radości. Wtedy mówiono między poganami: Wielkodusznie postąpił z nimi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usta nasze były pełne śmiechu, A język nasz radości, Wtedy mówiono wśród narodów: Pan dokonał z nimi wielkich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nasze usta były pełne śmiechu, a języki – radości. Wtedy mówiono wśród narodów: JAHWE dokonał dla nich wielkich czynów!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nasze usta napełniły się radością, a nasz język weselem. Wówczas mówiono między narodami: „JAHWE uczynił im wielkie rzeczy”.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śmiechu były wówczas nasze usta, a nasz język radości. Mówiono wtedy między narodami: ”Wielkim okazał się Jahwe, że im to uczynił”.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Даремно вам вставати, вставати після спочинку, ви, що їсте хліб болю, коли Він дасть сон своїм улюбленим.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napełniły się radością nasze usta, a nasz język śpiewem; wtedy mawiano pomiędzy narodami: WIEKUISTY dokonał z nimi wielkich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usta nasze napełniły się śmiechem, a nasz język radosnym wołaniem. Wówczas zaczęto mówić wśród narodów: ”JAHWE dokonał wielkiej rzeczy w tym, czego z nimi dokonał”.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4QPs e(korekta) 11QPs a MT G: On 4QPs 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2024-04-27T23:18:11Z</dcterms:modified>
</cp:coreProperties>
</file>