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026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mojego odpoczynku na wieki; Tu zamieszkam, bo tego zapragnąłem.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miejsce mego odpoczynku — na wieki; Tutaj osiądę, zgodnie z mym pragnieniem.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będzie mój odpoczynek aż na wieki; tu będę mieszkał, bo 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będzie odpocznienie moje aż na wieki; tu będę mieszkał, bom go siebie upodobał.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odpoczynienie moje na wieki wieków, tu mieszkać będę, bom je obrał.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miejsce mego odpoczynku na wieki, tu będę mieszkał, bo tego pragnąłem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miejsce odpocznienia mego na wieki; Tu zamieszkam, bo upodobałem je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miejsce Mojego odpoczynku na wieki – tu zamieszkam, bo tak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„Tu jest mój spoczynek na wieki wieków, tu zamieszkam, zgodnie z mym pragnieniem!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jest moje odpocznienie na wieki wieków, tu będę mieszkał, bom je sobie upodobał”.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mój spoczynek na wieki, tu zasiądę, bo 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”To jest moje miejsce odpoczynku na zawsze; tu będę mieszkał, bo za tęskniłem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2024-05-18T16:56:14Z</dcterms:modified>
</cp:coreProperties>
</file>