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niewinnym i przyglądaj się prawemu, Bo przyszłość należy do człowieka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2024-04-28T20:44:41Z</dcterms:modified>
</cp:coreProperties>
</file>