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słowo porusza me serce; Przedstawiam swe dzieła królowi – Mój język jest jak pióro wprawnego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wzbiera miłym słowem, Niech król posłucha mojej pieśni — Mój język jest jak pióro wprawnego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najpiękniejszym z synów ludzkich; wdzięk rozlał się na twoich wargach, dlatego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serce moje słowo dobre; rozprawiać będę pieśni moje, o królu! język mój będzie jako pióro prędkiego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serce moje słowo dobre, opowiadam ja czyny moje królowi. Język mój pióro pisarza, prędko piszącego.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mego serca tryska piękne słowo: utwór mój głoszę dla króla; mój język jest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wezbrało miłym słowem: Opowiem czyny moje królowi. Język mój jest jak rylec biegłego pisarza...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przepełnia dobre słowo, opowiem swe czyny królowi. Niech język mój będzie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wezbrało pięknym słowem, poświęcam me dzieło królowi. Język mój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serce moje wzniosłymi słowami: mam śpiewać swą pieśń na cześć króla. Oby mój język był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Бог пристановище і сила, помічник в бідах, що нас дуже захопили.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Wykipiało z mojego serca wdzięczne słowo, mój wiersz wypowiadam Królowi; oby mój język był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doprawdy przystojniejszy od synów ludzkich. Wdzięk wylany jest na twoje wargi. Dlatego Bóg pobłogosławił cię na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2024-04-29T19:17:27Z</dcterms:modified>
</cp:coreProperties>
</file>