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bezbożnego, Bo zrzucają na mnie troskę* I w gniewie na mnie nastają.**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to, co mówi mój wróg, Z powodu prześladowań ze strony bezbożnych, Bo przysparzają mi trosk I w swoim gniewie grożą.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boleje we mnie i dopadł mnie strach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nieprzyjaciela, i dla uciśnienia od bezbożnika; albowiem mię zarzucają kłamstwem, a w popędliwości swej sprzeciwiają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 i dla uciśnienia grzesznika. Abowiem zwalali na mię nieprawości a w gniewie przykrzyli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nieprzyjaciela, na wołanie grzesznika, bo sprowadzają na mnie niedolę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nieprzyjaciela, Z powodu ucisku bezbożnika, bo na mnie zwalają zło, A w gniewie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głosem wroga i uciskiem bezbożnego. Sprowadzają na mnie nieszczęście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wroga i uciskiem ze strony bezbożnego. Bo ugodzili mnie swoją nieprawością i gniewnie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krzyku wroga i ucisku złoczyńcy, bo przytłaczają mnie złem i zaciekle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боятимуся, а я надію на Тебе покладаю.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okrzyku wroga, wobec ucisku złoczyńcy; bo biedę na mnie zwalają oraz zawzięcie mnie ścigają.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cierpi we mnie dotkliwy ból i opadły mnie trwogi 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zarzucają mnie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żywią wobec mnie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2024-05-04T08:41:25Z</dcterms:modified>
</cp:coreProperties>
</file>