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0"/>
        <w:gridCol w:w="186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stawiasz ich na śliskim gruncie, Strącasz ich w zasadzkę.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2024-04-30T18:37:21Z</dcterms:modified>
</cp:coreProperties>
</file>