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mocy, Dzięki Twej przychylności podnosi się nasz róg.*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rośnie nasza potęga, tzn. odnosimy zwycięstwa.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75:11&lt;/x&gt;; &lt;x&gt;230 89:25&lt;/x&gt;; &lt;x&gt;230 92:11&lt;/x&gt;; &lt;x&gt;310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2024-05-06T16:55:00Z</dcterms:modified>
</cp:coreProperties>
</file>