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Słowo, znajduje dobro, a kto ufa JAHWE – jego szczęście!*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(Człowiek) mądry w dziełach (l. w działaniu,  w  interesach ) jest  odkrywcą  rzeczy dobrych (l. dochodzi do sukcesu ), a kto ufa Bogu, jest (prawdziwie) szczęśliwy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2024-04-28T17:41:13Z</dcterms:modified>
</cp:coreProperties>
</file>