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robotnika służy mu, gdyż jego usta go ponaglają.*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2024-04-28T15:14:29Z</dcterms:modified>
</cp:coreProperties>
</file>