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warownym grodem i wysokim murem — lecz w jego własnym pojęciu.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Zamożność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 i 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mocnem, a jako mur wysoki w 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 i jako mur mocny obtaczający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miastem warownym, niezdobytym murem - w jego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warownym grodem i wysokim murem, lecz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bogatego jest jego miastem warownym, jest jak wysoki mur w jego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sądzi, że jego majątek to miasto obronne i mur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dla niego miastem obronnym i murem wyniosłym w jego własnym wyobrażeniu.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богатого чоловіка - сильне місто, а її велика слава кидає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miastem i niby wysokim murem w jego wyobraźni.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bogatego to jego silny gród i w jego wyobraźni są jak mur obronny.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2024-05-29T13:53:09Z</dcterms:modified>
</cp:coreProperties>
</file>