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Okrucieństwem jest zapalczywość i powodzią gniew, ale kto ostoi się przed zazdrością?*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zapalczywość, a gniew bywa jak powódź, lecz kto ostoi się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Okrutny jest gniew i straszliwa zapalczywość, lecz któż się ostoi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Okrutnyć jest gniew, i nagła popędliwość; ale przed zazdrością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nie ma miłosierdzia ani nagła zapalczywość, a popędliwość wzruszonego ducha kto będzie mógł zstrzymać?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Surowy jest gniew i sroga złość, a kto zdoła zazdrość przetrzymać?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 i niepohamowany jest gniew; lecz kto się ostoi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Wściekłość jest okrutna, gniew gwałtowny, a któż się oprze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zapalczywość, straszliwy jest gniew, a kto może ocaleć wobec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 i gwałtowny jest gniew, ale któż się ostoi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 немилосерний і розлюченість остра, але ревнощі нічого не зносять.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 i poryw gniewu – ale kto się ostoi wobec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okrucieństwo złości, także powódź gniewu, lecz któż się ostoi wobec zazdrości?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namiętnością; wg G: Bezlitosny jest szał i ostry jest gniew, lecz nie ma, kto by oparł się namiętności, ἀνελεήμων θυμὸς καὶ ὀξεῖα ὀργή ἀλλ᾽ οὐδένα ὑφίσταται ζῆλος.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6:32-35&lt;/x&gt;; &lt;x&gt;260 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2024-05-02T07:46:10Z</dcterms:modified>
</cp:coreProperties>
</file>