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zna sprawę ubogich, bezbożny nie pojmuje (takiego)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2024-05-05T15:03:53Z</dcterms:modified>
</cp:coreProperties>
</file>