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dzieci nazywają ją szczęśliwą, a mąż powstaje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powstają i błogosławią jej, mąż także ją chwali: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synowie jej błogosławią jej; także i mąż jej chwali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synowie jej, i szczęśliwą sławili, mąż jej, i chwalił 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Qof Powstają synowie, aby ją wysławiać, i mąż jej, by ją uwielbiać: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nazywają ją szczęśliwą, jej mąż sławi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Wstają jej synowie, by ogłosić ją szczęśliwą, i mąż, by ją chwalić: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ją jej synowie i sławi ją również jej mąż: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powstają, by uznać jej troskliwość, małżonek jej również ją sławi: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ж відкриває мудро і законно, а її милосердя підняло її дітей і вони розбагатіли, і її чоловік похвалив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występują i nazywają ją szczęśliwą, a jej mąż ją wysławia: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wstają i zwą ją szczęśliwą; powstaje ten, który ją ma – i ją wysławia.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2024-04-29T04:15:08Z</dcterms:modified>
</cp:coreProperties>
</file>