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twą głowę zdobny wieniec,* dostarczy ci pięknej korony.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atrakcyjny wieniec, </w:t>
      </w:r>
      <w:r>
        <w:rPr>
          <w:rtl/>
        </w:rPr>
        <w:t>לִוְיַת־חֵן</w:t>
      </w:r>
      <w:r>
        <w:rPr>
          <w:rtl w:val="0"/>
        </w:rPr>
        <w:t xml:space="preserve"> (liwjat chen).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2024-04-28T04:40:46Z</dcterms:modified>
</cp:coreProperties>
</file>