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9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źródła* mają wylewać się na zewnątrz, a strumienie wody na place?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źródła mają wylewać się na ulice, a strumienie wody na place?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rozproszą się twoje źródła, a po ulicach strumienie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precz rozchodzą źródła twoje, a po ulicach strumienie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ściekają źrzódła twoje z domu, a na ulicach wody twe rozdzielaj.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mają bić twoje źródła? Tworzyć strumienie na placach?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źródła mają wylewać się na zewnątrz, a twoje strumienie na place?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zewnątrz mają się rozlewać twoje źródła, na placach strumienie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źródła nie mogą się rozlewać na zewnątrz, a twe strumienie, pełne wody, na otwarte place!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źródła twoje nie wypływały na zewnątrz, ani potoki wód na place publiczne.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тобі не переливаються води з твого джерела, хай ідуть твої води на твої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twe źródła mają się przelewać na zewnątrz; strumienie twoich wód na publiczne place?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twe zdroje miałyby się rozlewać na zewnątrz, twe strumienie wody na place?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2024-05-19T22:26:38Z</dcterms:modified>
</cp:coreProperties>
</file>