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312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palców,* wypisz je na tablicy swego serca!**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 u ręki, wypisz je na tablicy swego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swoich palców, wypisz je na tablicy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na palcach twoich,napisz je na tablicy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ji na palcach twoich, napisz ji na tablicach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 je sobie do palca, na tablicy serca je wypisz.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swoich palców i 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je na palcach,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palców, wypisz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palców, wypisz je na tablicy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Обложи ж ними свої пальці, напиши на таблиці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Nawiąż je na twych palcach,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sobie na palcach i napisz je na tablicy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Palce mogą oznaczać przedramię, zob. &lt;x&gt;50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2024-05-08T23:07:21Z</dcterms:modified>
</cp:coreProperties>
</file>