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wszyscy sprawiedliwi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władcy i dostojnicy,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panują, i wielmożnymi są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 i mocarze skazują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władcy, wielmożni, wszyscy rządcy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sądzą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książęta, możni, wszyscy sędziowie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sprawują władzę książęta i dostojnicy sądzą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panują władcy, a możni przeze mnie sądzą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величаються вельможі, і тирани мною володіють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rządzą władcy, panujący i wszyscy uczciwi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książęta sprawują władzę książęcą, a wszyscy dostojnicy sądzą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2024-04-28T10:52:29Z</dcterms:modified>
</cp:coreProperties>
</file>