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dla zabawy jest szaleństwem, a szukanie rozkoszy — cóż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szaleństwo, a o radości: Co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Szalejesz, a weselu: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poczytałem za błąd, a do wesela rzekłem: Co się darmo zwodzisz?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Szaleństwo!,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szaleństwo!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Uznałem, że śmiech prowadzi do szaleństwa, a radość nie przynosi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„Głupota!”, a o radości: „Do czego ona służy?”.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rzekłem: ”Niedorzeczność!” O radości zaś: ”Cóż ona wyczynia?”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сміхові: Крутанина; і веселості: Що це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szał! A o radości: Do czego ona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”Szaleństwo!”, a radości: ”Cóż ta czyni?”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2024-04-29T11:49:41Z</dcterms:modified>
</cp:coreProperties>
</file>