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wszystkie jego dni są cierpieniem, jego zajęcia zmartwieniem i nawet w nocy jego umysł nie zaznaje spokoju? To też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zajęcie — smutkiem; nawet w nocy jego serce nie zaznaje spokoju.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dni jego są bolesne, a zabawa jego jest frasunek, tak iż i w nocy nie odpoczywa serce jego.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jego boleści i nędze są pełne - ani w nocy sercem odpoczywa: więc i to nie jest marność?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jego są cierpieniem, a zajęcia jego utrapieniem. Nawet w nocy serce jego nie zazna spokoju.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całe jego życie jest tylko cierpieniem, a jego zajęcia zmartwieniem i nawet w nocy jego serce nie zaznaje spokoju?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jego życie to ból i cierpienie, nawet nocą nie może spać spokojnie. A przecież i to jest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jego zajęcia nie przynoszą mu niczego, jak tylko ból i udrękę każdego dnia. Jego serce nie zaznaje spokoju nawet w nocy.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dni są cierpieniem, a zajęcia troską. Nawet w nocy serce jego nie zaznaje spokoju.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дні (є дні) болів і гніву його плутанина, і в ночі його серце не спить. І це ж є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wszystkie jego dni są cierpieniem, a zgryzota jego zajęciem; nawet w nocy nie odpoczywa jego serce.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wszystkie jego dni zajęcie jego oznacza boleści i zgryzotę, również w nocy jego serce nie spoczywa. To także po prostu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2024-04-29T09:41:29Z</dcterms:modified>
</cp:coreProperties>
</file>