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bolesne zło, widziałem je pod słońcem: Bogactwo zachowane właścicielowi na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pewna bolesna sprawa, którą widziałem pod słońcem: Bogactwo zachowane na nieszczęście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Słodki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robotnika, czy je mało, czy dużo, ale obfitość bogatego nie daje mu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ciężka bieda, którąm widział pod słońcem; bogactwa zachowane na złe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niemoc barzo zła, którąm widział pod słońcem: bogactwa zachowane na złe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mało, czy dużo on zje, lecz bogacz mimo swej sytości nie ma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bolesny wypadek pod słońcem: Bogactwo zachowane dla jego właściciela na jego nieszczęście;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straszną chorobę. Jest nią troska o majątek, która przynosi udrękę jego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wielkie zło. Widziałem pod słońcem człowieka gromadzącego bogactwo, które spowodowało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bolesne zło, które widziałem pod słońcem: bogactwo przechowywane przez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недуга, яку я побачив під сонцем, багацтво бережене при власникові на його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ciężka bieda, którą widziałem pod słońcem bogactwo strzeżone przez jego właściciela, ku własnemu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sługi, czy zje on mało, czy dużo; lecz bogatemu jego dostatek nie pozwala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2024-05-01T15:22:24Z</dcterms:modified>
</cp:coreProperties>
</file>