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3"/>
        <w:gridCol w:w="6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bolesne zło, widziałem je pod słońcem: Bogactwo zachowane właścicielowi na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2024-05-01T15:19:37Z</dcterms:modified>
</cp:coreProperties>
</file>