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widok oczu niż błądzenie duszy.* Również to jest marnością i 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to, co przed oczami, niż błądzenie duszy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również to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to, co oczy widzą, niż ciągłe pragnienie. To również jest marnością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co oczyma widzieć, niżeli tego żądać; aleć i to marność i utrapienie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widzieć to, czegoś żądał, niżli pragnąć, czego nie znasz. Aleć i to marność i duma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to, na co oczy patrzą, niż niespokojne pragnienie. To również jest marność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korzystać z tego, co jest przed oczyma, niż pożądać czegoś innego. To również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to, co przed oczyma, niż płonne marzenia. To też jest ulotne i 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zadowolenie z życia niż oddawanie się marzeniom. To też jest marnością i 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to, co oczy widzą, niż niezaspokojone pragnienie ducha. Także i to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Зір очей кращий від того, що ходить душею. І це марнота і бажання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to, co widzą oczy niż to, za czym unosi się żądza; ale i to jest marnością oraz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oglądanie oczami niż błąkanie się duszy. To także marność i pogoń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błądzenie duszy, &lt;x&gt;250 6:9&lt;/x&gt;L.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2024-04-30T11:59:43Z</dcterms:modified>
</cp:coreProperties>
</file>