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widok oczu niż błądzenie duszy.*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błądzenie duszy, &lt;x&gt;250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2024-04-30T10:08:11Z</dcterms:modified>
</cp:coreProperties>
</file>