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Pozostawione razem będą drapieżnym ptakom górskim i polnym zwierzętom, aby drapieżne ptaki spędziły na nim lato, a wszystkie zwierzęta polne na nim przezimowały.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2024-05-07T23:29:33Z</dcterms:modified>
</cp:coreProperties>
</file>