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6"/>
        <w:gridCol w:w="3648"/>
        <w:gridCol w:w="3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do nosów,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pierścionki; kolczyki do nosów,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wisiorki na czołach;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Pierścionki, i naczelniki,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pierścionki, i drogie kamienie na czele wiszące,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kółka u nozdrzy,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do nosów,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z nosa,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sygnety i kółka do nosa,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sygnety, wisiorki u nosa,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одіж з багряним обшиттям і півбагряну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oraz obrączki do nosa,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do nosa,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2024-04-29T08:23:43Z</dcterms:modified>
</cp:coreProperties>
</file>