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to marność! Żadna z niego pomoc! Dlatego nazwałem go: Rahab hałaśliwy, lecz niegroźny.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pomoc Egipcjan będzie daremna i próżna. Dlatego ogłaszam, że ich siłą jest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Egipczanie daremno i próżno pomagać będą. Dlatego to ogłaszam, że ich moc jest, siedzieć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Egipt daremnie i próżno pomagać będzie, dlategom na to wołał: Pycha tylko jest, przestań!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bezskutecznie i na próżno obiecuje pomoc, dlatego nazywam go tak: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Egiptu, którego pomoc jest daremna i marna. Dlatego nazwałem go potworem zdławionym.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Ulotna i nic nie warta jest pomoc Egiptu, dlatego nazywam go Rahab-bezczynny.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jest zwodnicza i daremna; dlatego nazwałem go: „Gnuśny Rahab”.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pomoc Egiptu będzie daremna i próżna, dlatego nazywam go gnuśnym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Єгиптяни марно і даром поможуть вам. Сповісти ж їм: Марна ця ваша потіха.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próżną i płonną jest pomoc Micrejczyków; dlatego o nich powiadam: Chełpią się bezczynnością.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są tylko marnością i pomagać będą na darmo. Dlatego nazwałem ją: ”Rahab – mają siedzieć bez ruchu”.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2024-04-29T10:08:35Z</dcterms:modified>
</cp:coreProperties>
</file>