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(Trwać tak będzie), aż zostanie wylany na nas Duch z wysoka. Wtedy pustynia zamieni się w sad, a sad będzie uchodził za las.*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to, aż zostanie wylany na nas Duch z wysoka. Wtedy pustynia zamieni się w sad, a sad będzie uchodził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zostanie wylany na nas duch z wysoka, pustynia obróci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będzie wylany na nas duch z wysokości, a nie obróci się pustynia w pole urodzajne, a pole urodzajne za las poczytane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 duch z wysokości, a będzie puszcza Karmelem, a Karmel będzie za las poczytan.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zostanie wylany na nas Duch z wysokości. Wtedy pustynia stanie się sadem, a sad za las uważany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wylany na nas Duch z wysokości. Wtedy pustynia stanie się urodzajnym polem,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na nas wylany duch z wysoka, wtedy pustynia stanie się ogrodem, a ogród będzie uznany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do czasu, gdy zostanie wylany na nas duch z wysoka. Wtedy pustynia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[jednak] wylany zostanie na nas Duch z wysoka. Wtedy pustynia zmieni się w ogród, a ogród będzie za las uważany.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прийде на вас дух з висоти. І Хермел буде спустошений, і Хермел вважатиметься як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rozleje się nad nami Duch z wysokości i pustynia nie zamieni się w sad, a sad będzie podobny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wylany duch z wysokości i pustkowie stanie się sadem, a sad będzie uważany za prawdziwy las.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2024-05-05T03:39:42Z</dcterms:modified>
</cp:coreProperties>
</file>