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już sobie: Muszę odejść — w połowie moich dni. Za bramy świata umarłych wzywają mnie na resztę mych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gdy skrócono moje dni: Zejdę do bram grobu, zostanę pozbawiony reszty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ukróceniu dni moich: Wnijdę do bram grobu, pozbawion będę ostatka lat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W połowicy dni moich pójdę do bram piekielnych. Szukałem ostatka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 połowie moich dni muszę odejść; w bramach Szeolu zostanę pozbawiony reszty moich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 połowie moich dni muszę odejść, na resztę mych lat zostałem wezwany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połowie moich dni muszę odejść, w bramach Szeolu będę przyjęty na resztę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na zegarze słonecznym Achaza”. I cofnął się cień słońca o dziesięć stopni od miejsca, do którego już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Myślałem: W połowie dni swoich mam zejść do bram podziemia, pozbawiony reszty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На висоті моїх днів в брамах аду оставлю осталі 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w ciszy moich dni wejdę do bram Krainy Umarłych i będę pozbawiony ostatka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”W połowie moich dni wejdę w bramy Szeolu. Zostanę pozbawiony reszty moich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2024-05-06T17:57:41Z</dcterms:modified>
</cp:coreProperties>
</file>