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7"/>
        <w:gridCol w:w="1999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tego słucha? Zważa i słucha – na przyszłość?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2024-04-29T10:37:14Z</dcterms:modified>
</cp:coreProperties>
</file>