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5"/>
        <w:gridCol w:w="2251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głębi: Wyschnij! Osuszę też twoje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2024-05-04T16:46:21Z</dcterms:modified>
</cp:coreProperties>
</file>