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wspaniałą koroną w ręku JAHWE i królewskim zawojem* w dłoni swego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zawojem, wg ketiw </w:t>
      </w:r>
      <w:r>
        <w:rPr>
          <w:rtl/>
        </w:rPr>
        <w:t>צְנֹוף</w:t>
      </w:r>
      <w:r>
        <w:rPr>
          <w:rtl w:val="0"/>
        </w:rPr>
        <w:t xml:space="preserve"> , tj. zawinięciem, pod. 1QIsa a; wg qere </w:t>
      </w:r>
      <w:r>
        <w:rPr>
          <w:rtl/>
        </w:rPr>
        <w:t>צְנִיף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2024-04-30T04:03:03Z</dcterms:modified>
</cp:coreProperties>
</file>