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spadnie jakakolwiek padlina któregoś z nich, będzie nieczyste – czy to piec, czy palenisko. Trzeba będzie je rozwalić, ponieważ staną się nieczyste – i będą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2024-05-04T03:34:42Z</dcterms:modified>
</cp:coreProperties>
</file>