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natomiast każe oskrobać od środka i wysypać zeskrobany tynk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oskrobać wewnątrz dokoła; i wysypią proch, który oskrobali,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rozkaże wewnątrz oskrobać wszędy w około; i wyrzucą on proch który oskrobali,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dom oskrobać wewnątrz wokoło i wysypać proch skrobania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 dokoła i wysypać zaprawę pochodzącą ze skrobania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wewnątrz naokoło oskrobać, tynk, który zeskrobano, wysypać poza miastem w miejscu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wewnątrz, a zeskrobany tynk wyrzucić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każe skrobać wszystkie ściany wewnątrz domu, a zeskrobany tynk wyrzucić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poleci od wewnątrz oskrobać wokoło; tynk zaś, który zeskrobano, wysypią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Wyskrobią dom w środku dookoła [oznaki] i wysypią proch [zaprawy] poza miastem, na miejscu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зішкробають зісередини хату довкруги, і висиплять порох поза містом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wokoło oskrobać od wewnątrz; zaś tynk, który zeskrobali, wysypią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każe cały dom oskrobać wewnątrz, a zaprawę glinianą, którą poodbijali, wysypią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2024-05-28T06:00:15Z</dcterms:modified>
</cp:coreProperties>
</file>