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będziecie* czynili krzywdy w sądzie; nie będziesz stronniczy (na korzyść) biednego** i nie będziesz okazywał względów wielkiemu.*** Swojego bliskiego**** będziesz sądził w sprawiedliwości.*****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stronniczy (na korzyść) biednego, </w:t>
      </w:r>
      <w:r>
        <w:rPr>
          <w:rtl/>
        </w:rPr>
        <w:t>פְנֵי־דָל לֹא־תִּׂשָא</w:t>
      </w:r>
      <w:r>
        <w:rPr>
          <w:rtl w:val="0"/>
        </w:rPr>
        <w:t xml:space="preserve"> , idiom: nie będziesz podnosił oblicza biednego.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będziesz okazywał względów wielkiemu, </w:t>
      </w:r>
      <w:r>
        <w:rPr>
          <w:rtl/>
        </w:rPr>
        <w:t>וְלֹא תֶהְּדַרּפְנֵי גָדֹול</w:t>
      </w:r>
      <w:r>
        <w:rPr>
          <w:rtl w:val="0"/>
        </w:rPr>
        <w:t xml:space="preserve"> : idiom: nie będziesz nadymał (l. zadowalał) oblicza wielkiego (l. bogatego, wpływowego).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rodaka, bliźniego, współpracownika.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23:6-8&lt;/x&gt;; &lt;x&gt;30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2024-04-27T13:02:34Z</dcterms:modified>
</cp:coreProperties>
</file>