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byka i całe jego mięso wraz z głową i kończynami, z jego wnętrznościami i nieczystościami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cielca, całe jego mięso wraz z głową i kończynami, a także wnętrzności z nieczystościami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tego cielca i całe jego mięso wraz z głową i nogami, jego wnętrzności i odchody;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cielca tego, i wszystko mięso jego z głową jego i z nogami jego i z wnętrznościami jego i z gnojem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skórę i wszytko mięso z głową i z nogami, i z wnętrzem, i z gnojem,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cielca, całe jego mięso, jego głowę, jego nogi, jego wnętrzności i zawartość jelit,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cielca i całe jego mięso wraz z głową i nogami, jego wnętrzności i 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skórę cielca, całe jego mięso, głowę, nogi, wnętrzności wraz z ich zawartością,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natomiast, całe mięso, głowę, nogi, wnętrzności i ich zawartość,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cielca i całe mięso wraz z głową i kończynami, wnętrzności i 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skórę młodego byka i całe jego mięso, z jego głową i jego nogami, jego wnętrznościami i jego nieczystościami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скіру теляти і все його мясо з головою і кінцівками і внутреностями і гноєм,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skórę cielca, całe jego mięso z głową i goleniami, jego trzewia i jego nieczystość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ʼAle skórę byka i całe jego mięso wraz z głową, a także golenie oraz jelita i gnój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2024-04-27T05:35:12Z</dcterms:modified>
</cp:coreProperties>
</file>