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ktoś* z ludu ziemi zgrzeszy przez przeoczenie, postępując wbrew jednemu z przykazań** JAHWE, które nie zostały (przez to) spełnione, i obciąży się winą,***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osobę każdej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przykazań, </w:t>
      </w:r>
      <w:r>
        <w:rPr>
          <w:rtl/>
        </w:rPr>
        <w:t>מִּמִצְֹות</w:t>
      </w:r>
      <w:r>
        <w:rPr>
          <w:rtl w:val="0"/>
        </w:rPr>
        <w:t xml:space="preserve"> ; wg PS: wszystkich przykazań, </w:t>
      </w:r>
      <w:r>
        <w:rPr>
          <w:rtl/>
        </w:rPr>
        <w:t>מִּכָל־מצות</w:t>
      </w:r>
      <w:r>
        <w:rPr>
          <w:rtl w:val="0"/>
        </w:rPr>
        <w:t xml:space="preserve"> ; pod. G, ἀπὸ πασῶν τῶν ἐντολῶν.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2024-04-27T11:15:05Z</dcterms:modified>
</cp:coreProperties>
</file>