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– i bardzo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przekazał mojemu ojcu radosną wieść: Urodził ci się syn, chłopiec — i bardzo go tym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memu ojcu, mówiąc: Urodziło ci się dziecko, chłopiec,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oznajmił ojcu memu, mówiąc: Urodziłoć się dziecię płci męskiej, aby go bardzo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opowiedział ojcu memu, rzekąc: Urodził ci się syn, mężczyzna, a jako weselem uweselił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człowiek, który powiadomił ojca mojego: Urodził ci się syn, chłopiec! - sprawiając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przyniósł mojemu ojcu radosną wieść: Urodził ci się chłopiec - i tym go bardzo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powiadomił mego ojca: Urodziło ci się dziecko, syn! – czym sprawił mu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oznajmił mojemu ojcu: „Urodziło ci się dziecko, chłopiec” - i tym go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człowiek, który wieść tę przyniósł ojcu mojemu, mówiąc: ”Urodził ci się syn, chłopiec”, wielką [mu] radość sprawiając.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Проклята людина, що сповістила моєму батькові, кажучи: Тобі народився хлопець, радісний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mąż, który zwiastował mojemu ojcu: Urodziło ci się męskie dziecię; czym go wysoce ucieszył!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mąż, który przyniósł memu ojcu dobrą nowinę, mówiąc: ”Urodził ci się syn, potomek męski!” On zaiste go uradował.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2024-05-01T00:18:35Z</dcterms:modified>
</cp:coreProperties>
</file>