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uśmiercił mnie w łonie, tak by moja matka stała mi się grobem, a jej łono (pozostało) na wieki brzemienne.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2024-05-01T07:20:17Z</dcterms:modified>
</cp:coreProperties>
</file>