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okna, i przysionek, zewsząd dokoła jak tamte okna. Jej długość – pięćdziesiąt łokci; i szerokość –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przysionek i okna na ścianach, podobnie jak tamte bramy. Jej długość wynosiła pięćdziesiąt łokci, a szerokość —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podobnie jak jej przedsionek, okna wokoło, tak jak tamte okna. Miała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okna jej, i przysionki jej wszędy w około były, także jako i drugie) na pięćdziesięt łokci wdłuż a wszerz na dwadzieścia i pięć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okna jej, i przysionki wokoło, jako inne okna; pięćdziesiąt łokiet wzdłuż, a wszerz dwadzieścia i 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ona, podobnie jak jej przedsionek, okna dokoła - w równej liczbie co poprzednie: pięćdziesiąt łokci wynosiła długość i dwadzieścia pięć łokci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ona, podobnie jak jej przysionek, dokoła okna o wymiarach jak tamte okna; pięćdziesiąt łokci wynosiła jej długość i dwadzieścia pięć łokci jej szerokość;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ona, i jej przedsionek, okna. Okna miała dookoła takie jak tamte. Miała pięćdziesiąt łokci długości i dwadzieścia pięć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i jej przedsionek miały wokoło okna podobne do tamtych.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ona jak i jej przedsionek miały okna wokoło. Okna były [takie same] jak tamte. [Brama] miała pięćdziesiąt łokci długości J 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вікна і в еламі довкруги, так як вікна еламу, пятдесять ліктів її довжина і її ширина двадцять пять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przybudówki i dookoła okna, takie jak okna poprzednie, na długości pięćdziesięciu łokci i szerokości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ona, i jej portyk miały dookoła okna, podobne do tych okien. Długość wynosiła pięćdziesiąt łokci, a szerokość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2024-05-16T04:14:43Z</dcterms:modified>
</cp:coreProperties>
</file>