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0"/>
        <w:gridCol w:w="1941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zmierzył przysionek bramy od (strony) świątyni: jeden pręt.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2024-05-16T07:51:16Z</dcterms:modified>
</cp:coreProperties>
</file>