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w wyznaczonym miejscu świątyni, jednak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tego cielca za grzech i spalisz go w oznaczonym miejscu domu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onego cielca za grzech, a spalisz go na miejscu postanowionem w onym domu zewnątrz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cielca, który będzie ofiarowali za grzech, a spalisz go na miejscu odłączonym domu za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masz wziąć cielca ofiary przebłagalnej, żeby go spalono na przeznaczonym na to miejscu 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młodego byka, ofiarę przebłagalną za grzech, i spalisz go w miejscu wyznaczonym w 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przeznaczonego na ofiarę przebłagalną i spalisz go w świątyni, w miejscu wyznaczonym poza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młodego cielca na ofiarę przebłagania za grzech i spalisz go w oznaczonym miejscu w obrębie Świątyni poza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теля, що за гріх, і воно буде спалене в відлученім місці дому, поза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zagrzesznego cielca oraz spalisz na miejscu oględzin Przybytku,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młodego byka, dar ofiarny za grzech, i niech zostanie spalony w wyznaczonym miejscu Domu, na zewnątrz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2024-04-27T17:57:10Z</dcterms:modified>
</cp:coreProperties>
</file>