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patrzyłem, przypominało mi widzenie, które miałem, gdy przybył, aby zniszczyć miasto, a także to, którego dostąpiłem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widzenie, które miałem, było podobne do tego widzenia, które miałem, gdy przybyłem, aby zniszczyć miasto; widzenie, podobne do tego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było ono widzenie, którem widział, cale onemu widzeniu, którem widział, gdym przychodził, abym psuł miasto; widzenie, mówię, podobne onemu widzeniu, którem widział u rzeki Chebar, i upadłem na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widzenie na kształt widzenia, którem widział, gdy był przyszedł, aby zatracił miasto. A kształt wedle widzenia, którem widział u rzeki Chobar. I 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widzenie jak to, które miałem wtedy, gdy przyszedł, by zniszczyć miasto, widzenie jak tamto, które oglądałem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widzenie, które miałem, było podobne do owego widzenia, które miałem wówczas, gdy przybył, aby zniszczyć miasto, i podobne do owego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widziałem, gdy przyszedł zniszczyć miasto, było jak widzenie, które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równe temu, które miałem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ujrzałem, było podobne do tego widzenia, jakie miałem, gdy [Jahwe] przybył, aby zburzyć miasto, jak to widzenie, które widziałem nad rzeką Kebar. I upadłem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widzenie zjawiska, które ujrzałem, było jak to zjawisko, które zobaczyłem przychodząc, by zburzyć miasto. I były to takie same widzenia, jak widzenia, co zobaczyłem nad rzeką Kebar. Więc upadłem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było to podobne do wizji, którą kiedyś widziałem, wizji, którą zobaczyłem, gdy przyszedłem obrócić miasto w ruinę; i były tam zjawiska podobne do zjawiska, które ujrzałem nad rzeką Kebar –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2024-04-28T05:26:34Z</dcterms:modified>
</cp:coreProperties>
</file>