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7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panowania króla Belszazara ukazało się mnie, Danielowi, widzenie, po tym, które ukazało mi się na początku.**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Belszasara ja, Daniel, miałem widzenie związane z tym, które miałem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ukazało mi się widzenie, mnie Danielowi, po tym, które ukazało mi się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Balsazara, króla, okazało mi się widzenie, mnie Danijelowi, po onem, które mi się okazało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Baltazara króla ukazało mi się widzenie. Ja, Daniel, po tym, com widział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miałem widzenie, ja, Daniel,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króla Belsazara ukazało się mnie, Danielowi, widzenie, po tamtym,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Belszassara, ja, Daniel, miałem następne widzenie po tym, które ukazało mi się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Baltazara ja, Daniel, miałem następne widzenie po tym, co ujrzałem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Belszazara ja, Daniel, miałem widzenie, po tym, które mi się ukazało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царя Валтасара мені зявилося видіння, я Даниїл, після того, що мені зявилося на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króla Belszassara, ukazało mi się widzenie, mnie, Danielowi, po tym, które mi się ukazało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Belszaccara ukazała mi się pewna wizja – właśnie mnie. Danielowi – po tej, która mi się ukazała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551 r. p. Chr. Daniel mógł mieć ok. 67 lat. W tym czasie Cyrus dopiero jednoczył imperium Medów i Persów.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poprzednio.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2024-04-29T16:38:02Z</dcterms:modified>
</cp:coreProperties>
</file>