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zaowocował pomiędzy braćmi,* nadciągnie wiatr wschodni, wiatr JAHWE wzniesie się z pustyni i osuszy** jego źródło, i wysuszy jego zdrój – On splądruje skarbiec wszystkich cennych sprzętów!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choćby zaowocował pomiędzy braćmi, ּ</w:t>
      </w:r>
      <w:r>
        <w:rPr>
          <w:rtl/>
        </w:rPr>
        <w:t>בֵן אַחִים יַפְרִיא</w:t>
      </w:r>
      <w:r>
        <w:rPr>
          <w:rtl w:val="0"/>
        </w:rPr>
        <w:t xml:space="preserve"> , MT, l. choćby zakwitł jak trzcina, ּ</w:t>
      </w:r>
      <w:r>
        <w:rPr>
          <w:rtl/>
        </w:rPr>
        <w:t>כְאָחּו מַפְרִיא</w:t>
      </w:r>
      <w:r>
        <w:rPr>
          <w:rtl w:val="0"/>
        </w:rPr>
        <w:t xml:space="preserve"> , l. choćby zakwitł pomiędzy trzciną, ּ</w:t>
      </w:r>
      <w:r>
        <w:rPr>
          <w:rtl/>
        </w:rPr>
        <w:t>בֵין אָחּו מַפְרִיא</w:t>
      </w:r>
      <w:r>
        <w:rPr>
          <w:rtl w:val="0"/>
        </w:rPr>
        <w:t xml:space="preserve"> , za BHS, por. G: choćby rządził pomiędzy braćmi, διότι οὗτος ἀνὰ μέσον ἀδελφῶν διαστελεῖ.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osuszy, </w:t>
      </w:r>
      <w:r>
        <w:rPr>
          <w:rtl/>
        </w:rPr>
        <w:t>וְיֹובִיׁש</w:t>
      </w:r>
      <w:r>
        <w:rPr>
          <w:rtl w:val="0"/>
        </w:rPr>
        <w:t xml:space="preserve"> (wejowisz), za G: ἀναξηρανεῖ, por. S, Vg, BHS. Wg MT: upokorzy, </w:t>
      </w:r>
      <w:r>
        <w:rPr>
          <w:rtl/>
        </w:rPr>
        <w:t>וְיֵבֹוׁש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2024-05-08T23:47:18Z</dcterms:modified>
</cp:coreProperties>
</file>