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Gibei. Lecz On wspomni ich winę, nawiedzi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 do głębi, jak za dni Gibea.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pamiętał o ich nieprawości i ukarze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zabrnęli, popsuli się jako za dni Gabaa; wspomnić Pan na nieprawości ich,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zgrzeszyli jako za dni Gabaa: wspomni na nieprawość ich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ugrzęźli w nieprawości, jak we dni Gibea, lecz [Pan] pamięta ich winy i karać będzie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zepsuci do głębi jak w dniach Gibei; Pan będzie pamiętał o ich przewinie, ukarze ich za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 – Bóg zapamięta ich winy, ukarze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nieprawości jak niegdyś w Gibea. On pamięta ich winy i ukarze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pogrążyli się w nieprawości jak ongiś w Giba. [Jahwe] zapamięta ich przewiny i ukarze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зіпсулися за днями горба. Він згадає їхні неправедності, пімстить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Gibei; Pan zapamięta im ich winę, nawiedzi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się posunęli w niesieniu zguby – jak za dni Gibei. Będzie on pamiętał ich przewinienie; zwróci uwagę na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2024-04-27T18:43:06Z</dcterms:modified>
</cp:coreProperties>
</file>