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6"/>
        <w:gridCol w:w="52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przed naszymi oczami nie przepadła żywność?* (A) z domu naszego Boga – radość i wesele?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wyczerpała się żywność? A w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zginęła żywność, a z domu naszego Boga —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przed oczyma naszemi nie zginęła żywność, a z domu Boga naszego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nie przed oczyma waszemi żywność zginęła z domu Boga naszego,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znika żywność, a z domu Boga naszego -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została zniszczona na naszych oczach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 naszych oczach nie znikła żywność,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 naszych oczach znika żywność i nie ma już radości w domu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zabrano nam pokarmu, a z Domu Boga naszego - radości i wesela?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вашими очима їжа знищена, веселість і радість з дому вашого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na waszych oczach został odjęty pokarm, a z Domu naszego Boga radość i wesele?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na naszych oczach nie została odjęta żywność; od domu naszego Boga – radość i wesele?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6:3-6&lt;/x&gt;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2024-04-20T05:02:29Z</dcterms:modified>
</cp:coreProperties>
</file>