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prawo popłynie jak woda i sprawiedliwość – jak całoroczny* potok!**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prawo popłynie strumieniem i sprawiedliwość — niczym potok wieczny!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sąd tryska jak woda, a sprawiedliwość jak gwałtowny strumień.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sąd nawalnie popłynie, jako woda, a sprawiedliwość jako strumień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odkryje się sąd jako woda a sprawiedliwość jako potok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sprawiedliwość wystąpi jak woda z brzegów i prawość niech się wyleje jak nie wysychający potok!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prawo tryska jak woda, a sprawiedliwość jak potok nie wysychający!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prawo rozlewa się jak woda, a sprawiedliwość jak niewysychający potok!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sprawiedliwość rozleje się jak woda, a prawość niech będzie jak potok, który nie wysycha!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niech prawo jak woda płynie swym biegiem, a sprawiedliwość jak strumień, który niegdy nie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покотиться суд як вода і праведність як з непрохідного потока.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sąd potoczy się jak woda, a sprawiedliwość jak bystry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sprawiedliwość tryśnie jak wody, a prawość jak nieustannie płynący potok.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stały, nie wysychający.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2024-04-29T19:00:57Z</dcterms:modified>
</cp:coreProperties>
</file>