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Rubenitów. Spisem objęto wśród nich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Rubenitów; a było ich policzonych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Rubenitów; a było ich policzonych czterdzieści i trzy tysiące,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Ruben, których pocztu nalazło się czterdzieści trzy tysiące i 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Rubenitów, których liczba wynosiła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Rubenitów. Naliczono ich 43.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Reuwenitów. Spisano ich czterdzieści trzy tysiące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Рувима. І їхнє число було сорок три тисячі сім 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Reubenitów. A było ich spisanych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Rubenitów, a spisanych spośród nich było ogółem czterdzieści trzy tysiące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2024-04-27T10:20:58Z</dcterms:modified>
</cp:coreProperties>
</file>