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Słusznej rzeczy żądają córki Salfaad: daj im imienie między krewnymi ojca ich, a niechaj po nim na dziedzictwo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tak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rzekł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2024-04-27T15:32:16Z</dcterms:modified>
</cp:coreProperties>
</file>